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57209E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-123483</wp:posOffset>
            </wp:positionH>
            <wp:positionV relativeFrom="page">
              <wp:posOffset>170180</wp:posOffset>
            </wp:positionV>
            <wp:extent cx="695325" cy="987910"/>
            <wp:effectExtent l="0" t="0" r="0" b="31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8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19DD"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E503A" w:rsidRDefault="005E503A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178D9">
        <w:rPr>
          <w:rFonts w:ascii="Times New Roman" w:eastAsiaTheme="minorHAnsi" w:hAnsi="Times New Roman"/>
          <w:b/>
          <w:sz w:val="24"/>
          <w:szCs w:val="24"/>
        </w:rPr>
        <w:t>9</w:t>
      </w:r>
      <w:r w:rsidR="008E4749">
        <w:rPr>
          <w:rFonts w:ascii="Times New Roman" w:eastAsiaTheme="minorHAnsi" w:hAnsi="Times New Roman"/>
          <w:b/>
          <w:sz w:val="24"/>
          <w:szCs w:val="24"/>
        </w:rPr>
        <w:t>5</w:t>
      </w:r>
      <w:bookmarkStart w:id="0" w:name="_GoBack"/>
      <w:bookmarkEnd w:id="0"/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9443F4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8E4749" w:rsidRPr="008E4749">
        <w:rPr>
          <w:rFonts w:ascii="Times New Roman" w:eastAsia="Times New Roman" w:hAnsi="Times New Roman"/>
          <w:b/>
          <w:sz w:val="24"/>
          <w:szCs w:val="24"/>
          <w:lang w:eastAsia="ro-RO"/>
        </w:rPr>
        <w:t>aprobarea Regulamentului de ordine interioară al aparatului de specialitate al primarului comunei Vălișoara</w:t>
      </w:r>
    </w:p>
    <w:p w:rsidR="005A5AC8" w:rsidRPr="005A5AC8" w:rsidRDefault="005A5AC8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E77F4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</w:t>
      </w:r>
      <w:r w:rsidR="00E77F45">
        <w:rPr>
          <w:rFonts w:ascii="Times New Roman" w:eastAsiaTheme="minorHAnsi" w:hAnsi="Times New Roman"/>
          <w:sz w:val="24"/>
          <w:szCs w:val="24"/>
        </w:rPr>
        <w:t>:</w:t>
      </w:r>
    </w:p>
    <w:p w:rsidR="003370E9" w:rsidRDefault="00E77F45" w:rsidP="00E77F4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8E4749">
        <w:rPr>
          <w:rFonts w:ascii="Times New Roman" w:eastAsiaTheme="minorHAnsi" w:hAnsi="Times New Roman"/>
          <w:sz w:val="24"/>
          <w:szCs w:val="24"/>
        </w:rPr>
        <w:t>5848/31.12</w:t>
      </w:r>
      <w:r w:rsidR="00C8175D">
        <w:rPr>
          <w:rFonts w:ascii="Times New Roman" w:eastAsiaTheme="minorHAnsi" w:hAnsi="Times New Roman"/>
          <w:sz w:val="24"/>
          <w:szCs w:val="24"/>
        </w:rPr>
        <w:t>.20</w:t>
      </w:r>
      <w:r w:rsidR="00B51F8F">
        <w:rPr>
          <w:rFonts w:ascii="Times New Roman" w:eastAsiaTheme="minorHAnsi" w:hAnsi="Times New Roman"/>
          <w:sz w:val="24"/>
          <w:szCs w:val="24"/>
        </w:rPr>
        <w:t>20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B51F8F">
        <w:rPr>
          <w:rFonts w:ascii="Times New Roman" w:eastAsiaTheme="minorHAnsi" w:hAnsi="Times New Roman"/>
          <w:sz w:val="24"/>
          <w:szCs w:val="24"/>
        </w:rPr>
        <w:t>prin care se p</w:t>
      </w:r>
      <w:r>
        <w:rPr>
          <w:rFonts w:ascii="Times New Roman" w:eastAsiaTheme="minorHAnsi" w:hAnsi="Times New Roman"/>
          <w:sz w:val="24"/>
          <w:szCs w:val="24"/>
        </w:rPr>
        <w:t>r</w:t>
      </w:r>
      <w:r w:rsidR="00B51F8F">
        <w:rPr>
          <w:rFonts w:ascii="Times New Roman" w:eastAsiaTheme="minorHAnsi" w:hAnsi="Times New Roman"/>
          <w:sz w:val="24"/>
          <w:szCs w:val="24"/>
        </w:rPr>
        <w:t xml:space="preserve">opune emiterea unei dispoziții privind </w:t>
      </w:r>
      <w:r w:rsidR="008E4749" w:rsidRPr="008E4749">
        <w:rPr>
          <w:rFonts w:ascii="Times New Roman" w:eastAsiaTheme="minorHAnsi" w:hAnsi="Times New Roman"/>
          <w:sz w:val="24"/>
          <w:szCs w:val="24"/>
        </w:rPr>
        <w:t>aprobarea Regulamentului de ordine interioară al aparatului de specialitate al primarului comunei Vălișoara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8E4749" w:rsidRDefault="008E4749" w:rsidP="008E474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 w:rsidRPr="004B75C5">
        <w:rPr>
          <w:rFonts w:ascii="Times New Roman" w:eastAsia="Times New Roman" w:hAnsi="Times New Roman"/>
          <w:noProof/>
          <w:color w:val="000000"/>
          <w:sz w:val="24"/>
          <w:szCs w:val="24"/>
        </w:rPr>
        <w:t>-</w:t>
      </w: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 </w:t>
      </w:r>
      <w:r w:rsidRPr="004B75C5">
        <w:rPr>
          <w:rFonts w:ascii="Times New Roman" w:eastAsia="Times New Roman" w:hAnsi="Times New Roman"/>
          <w:noProof/>
          <w:color w:val="000000"/>
          <w:sz w:val="24"/>
          <w:szCs w:val="24"/>
        </w:rPr>
        <w:t>Ordonanța de Urgenață a Guvernului nr. 57/2019 privind Codul administrativ, cu modifică</w:t>
      </w: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rile și completările ulterioare;</w:t>
      </w:r>
    </w:p>
    <w:p w:rsidR="008E4749" w:rsidRDefault="008E4749" w:rsidP="008E474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-</w:t>
      </w:r>
      <w:r w:rsidRPr="004B75C5"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 Legea nr. 53/2003 – Codul Muncii, republicată, cu modifică</w:t>
      </w: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rile şi completările ulterioare;</w:t>
      </w:r>
    </w:p>
    <w:p w:rsidR="008E4749" w:rsidRDefault="008E4749" w:rsidP="008E474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-</w:t>
      </w:r>
      <w:r w:rsidRPr="004B75C5"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 Legea nr. 319/2006 privind securitatea şi sănătatea în muncă, cu modificările și completările ulterioare</w:t>
      </w: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;</w:t>
      </w:r>
    </w:p>
    <w:p w:rsidR="008E4749" w:rsidRDefault="008E4749" w:rsidP="008E4749">
      <w:pPr>
        <w:spacing w:after="0"/>
        <w:ind w:firstLine="720"/>
        <w:jc w:val="both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-</w:t>
      </w:r>
      <w:r w:rsidRPr="004B75C5"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 Legea nr. 153/2017 privind salarizarea personalului plătit din fonduri publice, cu modificările și completările ulterioare</w:t>
      </w: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t>;</w:t>
      </w:r>
    </w:p>
    <w:p w:rsidR="008E4749" w:rsidRPr="004B75C5" w:rsidRDefault="008E4749" w:rsidP="008E4749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4B75C5">
        <w:rPr>
          <w:rFonts w:ascii="Times New Roman" w:hAnsi="Times New Roman"/>
          <w:color w:val="000000"/>
          <w:sz w:val="24"/>
          <w:szCs w:val="24"/>
        </w:rPr>
        <w:t>- art. 7 din Legea nr. 52/2003 privind transparența decizională în administrația publică, republicată, cu modificările și completările ulterioare,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</w:t>
      </w:r>
      <w:r w:rsidR="00B8363C">
        <w:rPr>
          <w:rFonts w:ascii="Times New Roman" w:eastAsiaTheme="minorHAnsi" w:hAnsi="Times New Roman"/>
          <w:sz w:val="24"/>
          <w:szCs w:val="24"/>
        </w:rPr>
        <w:t>dispozițiilor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8B6CBD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8B6CBD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8E4749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8E4749">
        <w:rPr>
          <w:rFonts w:ascii="Times New Roman" w:hAnsi="Times New Roman"/>
          <w:sz w:val="24"/>
          <w:szCs w:val="24"/>
        </w:rPr>
        <w:t xml:space="preserve">precum și </w:t>
      </w:r>
      <w:r w:rsidR="008B6CBD">
        <w:rPr>
          <w:rFonts w:ascii="Times New Roman" w:hAnsi="Times New Roman"/>
          <w:sz w:val="24"/>
          <w:szCs w:val="24"/>
        </w:rPr>
        <w:t xml:space="preserve">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B8363C" w:rsidRPr="005A5AC8" w:rsidRDefault="00B8363C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931D35" w:rsidRDefault="005A5AC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8E4749">
        <w:rPr>
          <w:rFonts w:ascii="Times New Roman" w:eastAsiaTheme="minorHAnsi" w:hAnsi="Times New Roman"/>
          <w:sz w:val="24"/>
          <w:szCs w:val="24"/>
        </w:rPr>
        <w:t>A</w:t>
      </w:r>
      <w:r w:rsidR="008E4749" w:rsidRPr="008E4749">
        <w:rPr>
          <w:rFonts w:ascii="Times New Roman" w:eastAsiaTheme="minorHAnsi" w:hAnsi="Times New Roman"/>
          <w:sz w:val="24"/>
          <w:szCs w:val="24"/>
        </w:rPr>
        <w:t>probă Regulamentul de ordine interioară al aparatului de specialitate al primarului comunei Vălișoara, conform anexei care face parte integrantă din prezenta</w:t>
      </w:r>
      <w:r w:rsidR="008E4749">
        <w:rPr>
          <w:rFonts w:ascii="Times New Roman" w:eastAsiaTheme="minorHAnsi" w:hAnsi="Times New Roman"/>
          <w:sz w:val="24"/>
          <w:szCs w:val="24"/>
        </w:rPr>
        <w:t xml:space="preserve"> dispoziție</w:t>
      </w:r>
      <w:r w:rsidR="00AE2819">
        <w:rPr>
          <w:rFonts w:ascii="Times New Roman" w:eastAsiaTheme="minorHAnsi" w:hAnsi="Times New Roman"/>
          <w:sz w:val="24"/>
          <w:szCs w:val="24"/>
        </w:rPr>
        <w:t>.</w:t>
      </w:r>
    </w:p>
    <w:p w:rsidR="002F0998" w:rsidRPr="00563E46" w:rsidRDefault="002F099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F0998" w:rsidRDefault="008B6CBD" w:rsidP="00543F5E">
      <w:pPr>
        <w:pStyle w:val="NoSpacing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>Art. 2. –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Prezenta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dispoziţie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poate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atacată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instanţa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contencios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>
        <w:rPr>
          <w:rFonts w:ascii="Times New Roman" w:hAnsi="Times New Roman"/>
          <w:sz w:val="24"/>
          <w:szCs w:val="24"/>
        </w:rPr>
        <w:t>administrativ</w:t>
      </w:r>
      <w:proofErr w:type="spellEnd"/>
      <w:r w:rsidR="002F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>
        <w:rPr>
          <w:rFonts w:ascii="Times New Roman" w:hAnsi="Times New Roman"/>
          <w:sz w:val="24"/>
          <w:szCs w:val="24"/>
        </w:rPr>
        <w:t>în</w:t>
      </w:r>
      <w:proofErr w:type="spellEnd"/>
      <w:r w:rsidR="002F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>
        <w:rPr>
          <w:rFonts w:ascii="Times New Roman" w:hAnsi="Times New Roman"/>
          <w:sz w:val="24"/>
          <w:szCs w:val="24"/>
        </w:rPr>
        <w:t>c</w:t>
      </w:r>
      <w:r w:rsidR="002F0998" w:rsidRPr="00067264">
        <w:rPr>
          <w:rFonts w:ascii="Times New Roman" w:hAnsi="Times New Roman"/>
          <w:sz w:val="24"/>
          <w:szCs w:val="24"/>
        </w:rPr>
        <w:t>ondiţiile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Legii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554/2004, cu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modificările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şi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completările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0998" w:rsidRPr="00067264">
        <w:rPr>
          <w:rFonts w:ascii="Times New Roman" w:hAnsi="Times New Roman"/>
          <w:sz w:val="24"/>
          <w:szCs w:val="24"/>
        </w:rPr>
        <w:t>ulterioare</w:t>
      </w:r>
      <w:proofErr w:type="spellEnd"/>
      <w:r w:rsidR="002F0998" w:rsidRPr="00067264">
        <w:rPr>
          <w:rFonts w:ascii="Times New Roman" w:hAnsi="Times New Roman"/>
          <w:sz w:val="24"/>
          <w:szCs w:val="24"/>
        </w:rPr>
        <w:t>.</w:t>
      </w:r>
    </w:p>
    <w:p w:rsidR="002F0998" w:rsidRDefault="002F099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8E4749">
        <w:rPr>
          <w:rFonts w:ascii="Times New Roman" w:eastAsiaTheme="minorHAnsi" w:hAnsi="Times New Roman"/>
          <w:b/>
          <w:sz w:val="24"/>
          <w:szCs w:val="24"/>
        </w:rPr>
        <w:t>3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5A5AC8" w:rsidRDefault="005A5AC8" w:rsidP="008E4749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8E4749">
        <w:rPr>
          <w:rFonts w:ascii="Times New Roman" w:eastAsiaTheme="minorHAnsi" w:hAnsi="Times New Roman"/>
          <w:sz w:val="24"/>
          <w:szCs w:val="24"/>
        </w:rPr>
        <w:t>Angajaților Primăriei comunei Vălișoara</w:t>
      </w:r>
      <w:r w:rsidR="002F0998">
        <w:rPr>
          <w:rFonts w:ascii="Times New Roman" w:eastAsiaTheme="minorHAnsi" w:hAnsi="Times New Roman"/>
          <w:sz w:val="24"/>
          <w:szCs w:val="24"/>
        </w:rPr>
        <w:t>.</w:t>
      </w:r>
    </w:p>
    <w:p w:rsidR="008E4749" w:rsidRPr="005A5AC8" w:rsidRDefault="008E4749" w:rsidP="008E4749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749AA" w:rsidRPr="00F628AC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427512" w:rsidRDefault="00427512" w:rsidP="008E47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</w:t>
      </w:r>
      <w:r w:rsidR="002F0998"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543F5E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E4749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Bedea Camelia</w:t>
      </w:r>
      <w:r w:rsidR="0042751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8E4749">
        <w:rPr>
          <w:rFonts w:ascii="Times New Roman" w:hAnsi="Times New Roman"/>
          <w:sz w:val="24"/>
          <w:szCs w:val="24"/>
        </w:rPr>
        <w:t xml:space="preserve"> </w:t>
      </w:r>
      <w:r w:rsidR="00D41BAD">
        <w:rPr>
          <w:rFonts w:ascii="Times New Roman" w:hAnsi="Times New Roman"/>
          <w:sz w:val="24"/>
          <w:szCs w:val="24"/>
        </w:rPr>
        <w:t xml:space="preserve">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8E4749" w:rsidRDefault="008E4749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Groza Loredana-Roxana</w:t>
      </w: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D91" w:rsidRDefault="004219DD" w:rsidP="008E4749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8E4749">
        <w:rPr>
          <w:rFonts w:ascii="Times New Roman" w:hAnsi="Times New Roman"/>
          <w:sz w:val="24"/>
          <w:szCs w:val="24"/>
        </w:rPr>
        <w:t>31</w:t>
      </w:r>
      <w:r w:rsidR="00543F5E">
        <w:rPr>
          <w:rFonts w:ascii="Times New Roman" w:hAnsi="Times New Roman"/>
          <w:sz w:val="24"/>
          <w:szCs w:val="24"/>
        </w:rPr>
        <w:t>.12</w:t>
      </w:r>
      <w:r w:rsidR="002F0998">
        <w:rPr>
          <w:rFonts w:ascii="Times New Roman" w:hAnsi="Times New Roman"/>
          <w:sz w:val="24"/>
          <w:szCs w:val="24"/>
        </w:rPr>
        <w:t>.2020</w:t>
      </w:r>
      <w:r w:rsidR="00001D91">
        <w:rPr>
          <w:rFonts w:ascii="Times New Roman" w:hAnsi="Times New Roman"/>
          <w:sz w:val="24"/>
          <w:szCs w:val="24"/>
        </w:rPr>
        <w:t xml:space="preserve">   </w:t>
      </w:r>
    </w:p>
    <w:sectPr w:rsidR="00001D91" w:rsidSect="004219DD">
      <w:footerReference w:type="default" r:id="rId8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F1" w:rsidRDefault="003247F1" w:rsidP="00DF377B">
      <w:pPr>
        <w:spacing w:after="0" w:line="240" w:lineRule="auto"/>
      </w:pPr>
      <w:r>
        <w:separator/>
      </w:r>
    </w:p>
  </w:endnote>
  <w:endnote w:type="continuationSeparator" w:id="0">
    <w:p w:rsidR="003247F1" w:rsidRDefault="003247F1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8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F1" w:rsidRDefault="003247F1" w:rsidP="00DF377B">
      <w:pPr>
        <w:spacing w:after="0" w:line="240" w:lineRule="auto"/>
      </w:pPr>
      <w:r>
        <w:separator/>
      </w:r>
    </w:p>
  </w:footnote>
  <w:footnote w:type="continuationSeparator" w:id="0">
    <w:p w:rsidR="003247F1" w:rsidRDefault="003247F1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83EDA"/>
    <w:rsid w:val="002D0CB2"/>
    <w:rsid w:val="002D38E3"/>
    <w:rsid w:val="002D7AEC"/>
    <w:rsid w:val="002E7C18"/>
    <w:rsid w:val="002F0998"/>
    <w:rsid w:val="003047F0"/>
    <w:rsid w:val="003247F1"/>
    <w:rsid w:val="003370E9"/>
    <w:rsid w:val="00355B2D"/>
    <w:rsid w:val="00360261"/>
    <w:rsid w:val="0036128B"/>
    <w:rsid w:val="003801BF"/>
    <w:rsid w:val="003853D1"/>
    <w:rsid w:val="003B4D48"/>
    <w:rsid w:val="003C6BB0"/>
    <w:rsid w:val="00401667"/>
    <w:rsid w:val="00405C2B"/>
    <w:rsid w:val="004219DD"/>
    <w:rsid w:val="00427512"/>
    <w:rsid w:val="0048747E"/>
    <w:rsid w:val="004B1281"/>
    <w:rsid w:val="004E2D65"/>
    <w:rsid w:val="004F3951"/>
    <w:rsid w:val="00517A30"/>
    <w:rsid w:val="00543F5E"/>
    <w:rsid w:val="00547DB8"/>
    <w:rsid w:val="005535D6"/>
    <w:rsid w:val="00563E46"/>
    <w:rsid w:val="005655CA"/>
    <w:rsid w:val="00567DC5"/>
    <w:rsid w:val="0057209E"/>
    <w:rsid w:val="005A421B"/>
    <w:rsid w:val="005A5AC8"/>
    <w:rsid w:val="005A7451"/>
    <w:rsid w:val="005B7068"/>
    <w:rsid w:val="005D67AF"/>
    <w:rsid w:val="005E503A"/>
    <w:rsid w:val="005F0521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B0E5D"/>
    <w:rsid w:val="007C140E"/>
    <w:rsid w:val="007F0890"/>
    <w:rsid w:val="008241BC"/>
    <w:rsid w:val="00893099"/>
    <w:rsid w:val="0089355B"/>
    <w:rsid w:val="008A4B30"/>
    <w:rsid w:val="008A7C53"/>
    <w:rsid w:val="008B4307"/>
    <w:rsid w:val="008B6CBD"/>
    <w:rsid w:val="008E1BDA"/>
    <w:rsid w:val="008E4749"/>
    <w:rsid w:val="008E782E"/>
    <w:rsid w:val="00900AF5"/>
    <w:rsid w:val="009078D4"/>
    <w:rsid w:val="0091095C"/>
    <w:rsid w:val="009178D9"/>
    <w:rsid w:val="00931D35"/>
    <w:rsid w:val="009379D6"/>
    <w:rsid w:val="009443F4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B7DE3"/>
    <w:rsid w:val="00AE2819"/>
    <w:rsid w:val="00AF5415"/>
    <w:rsid w:val="00B038F5"/>
    <w:rsid w:val="00B05C35"/>
    <w:rsid w:val="00B067A6"/>
    <w:rsid w:val="00B07267"/>
    <w:rsid w:val="00B155C2"/>
    <w:rsid w:val="00B51F8F"/>
    <w:rsid w:val="00B8363C"/>
    <w:rsid w:val="00BD20C7"/>
    <w:rsid w:val="00BD213E"/>
    <w:rsid w:val="00BE4031"/>
    <w:rsid w:val="00BE721F"/>
    <w:rsid w:val="00C04D2C"/>
    <w:rsid w:val="00C10375"/>
    <w:rsid w:val="00C16B81"/>
    <w:rsid w:val="00C23CD1"/>
    <w:rsid w:val="00C41C22"/>
    <w:rsid w:val="00C8175D"/>
    <w:rsid w:val="00CA711A"/>
    <w:rsid w:val="00CD70A1"/>
    <w:rsid w:val="00CF04CA"/>
    <w:rsid w:val="00D123E2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B20C4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77F45"/>
    <w:rsid w:val="00E85151"/>
    <w:rsid w:val="00ED179C"/>
    <w:rsid w:val="00F628AC"/>
    <w:rsid w:val="00F730D8"/>
    <w:rsid w:val="00F753ED"/>
    <w:rsid w:val="00F8347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10</cp:revision>
  <cp:lastPrinted>2020-12-31T09:27:00Z</cp:lastPrinted>
  <dcterms:created xsi:type="dcterms:W3CDTF">2019-03-29T09:42:00Z</dcterms:created>
  <dcterms:modified xsi:type="dcterms:W3CDTF">2020-12-31T10:43:00Z</dcterms:modified>
</cp:coreProperties>
</file>